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>Т Е С Т для родителей «Понимаете ли Вы своего ребенка?»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Я знаю, кто его/ее лучший друг: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sz w:val="28"/>
          <w:szCs w:val="28"/>
        </w:rPr>
        <w:t>1) совершенно точно,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sz w:val="28"/>
          <w:szCs w:val="28"/>
        </w:rPr>
        <w:t>2) приблизительно, 3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sz w:val="28"/>
          <w:szCs w:val="28"/>
        </w:rPr>
        <w:t>3) не знаю.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>Мой сын/дочь поссорился со своим лучшим другом</w:t>
      </w:r>
      <w:r w:rsidRPr="00076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делаю вид, что ничего не замечаю, 2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сразу же подробно обо всем расспрашиваю,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проявляю интерес, но не пристаю, а терпеливо жду, когда заговорит сам.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Как обо мне думают его/ее друзья?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6126">
        <w:rPr>
          <w:rFonts w:ascii="Times New Roman" w:hAnsi="Times New Roman" w:cs="Times New Roman"/>
          <w:b/>
          <w:sz w:val="28"/>
          <w:szCs w:val="28"/>
        </w:rPr>
        <w:t>) положительно,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меня это не интересует,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не очень хорошо.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Как я отреагирую, если у моего сына/дочери появится взрослый друг/подруга вне семьи?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отрицательно.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 xml:space="preserve">) постараюсь узнать </w:t>
      </w:r>
      <w:proofErr w:type="gramStart"/>
      <w:r w:rsidRPr="0007612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76126">
        <w:rPr>
          <w:rFonts w:ascii="Times New Roman" w:hAnsi="Times New Roman" w:cs="Times New Roman"/>
          <w:sz w:val="28"/>
          <w:szCs w:val="28"/>
        </w:rPr>
        <w:t>/ее поближе,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все оставлю на его/ее усмотрение. 2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>Узнав, что друг/подруга моего сына/дочери вел себя недостойно</w:t>
      </w:r>
      <w:r w:rsidRPr="00076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запрещу дружить,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обсужу случившееся со своим ребенком, предоставив ему самому сделать вывод,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не обращу внимания.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>Был ли у меня самого/самой в жизни хороший друг/подруга</w:t>
      </w:r>
      <w:r w:rsidRPr="000761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был, 3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не был,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не могу сказать.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Я запрещу сыну/дочери дружить с каким-то конкретным человеком, если: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он плохо влияет на сына/дочь, 3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его авторитет в глазах ребенка выше, чем мой,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он не соответствует моим представлениям о друге.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Друзья сына/дочери пришли к нам домой и скучают. Могу ли я чем-нибудь пробудить их интерес?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в большинстве случаев могу,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это удается только иногда, 3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вообще не удается.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Сын/дочь рассказывает о своих переживаниях, вызванных дружбой: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всегда подробно,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не рассказывает совсем,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рассказывает только об отдельных случаях. 3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126">
        <w:rPr>
          <w:rFonts w:ascii="Times New Roman" w:hAnsi="Times New Roman" w:cs="Times New Roman"/>
          <w:b/>
          <w:sz w:val="28"/>
          <w:szCs w:val="28"/>
        </w:rPr>
        <w:t xml:space="preserve">Лучший друг/подруга сына/дочери выразил желание участвовать вместе с Вашей семьей в летнем путешествии или в какой-то другой поездке: 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126">
        <w:rPr>
          <w:rFonts w:ascii="Times New Roman" w:hAnsi="Times New Roman" w:cs="Times New Roman"/>
          <w:sz w:val="28"/>
          <w:szCs w:val="28"/>
        </w:rPr>
        <w:t>) радуюсь, 5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126">
        <w:rPr>
          <w:rFonts w:ascii="Times New Roman" w:hAnsi="Times New Roman" w:cs="Times New Roman"/>
          <w:sz w:val="28"/>
          <w:szCs w:val="28"/>
        </w:rPr>
        <w:t>) категорически возражаю, 1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126">
        <w:rPr>
          <w:rFonts w:ascii="Times New Roman" w:hAnsi="Times New Roman" w:cs="Times New Roman"/>
          <w:sz w:val="28"/>
          <w:szCs w:val="28"/>
        </w:rPr>
        <w:t>) мне все равно. 0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126">
        <w:rPr>
          <w:rFonts w:ascii="Times New Roman" w:hAnsi="Calibri" w:cs="Times New Roman"/>
          <w:sz w:val="28"/>
          <w:szCs w:val="28"/>
        </w:rPr>
        <w:t>﻿</w:t>
      </w:r>
    </w:p>
    <w:p w:rsidR="00076126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076126" w:rsidRDefault="00076126" w:rsidP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126" w:rsidRPr="00076126" w:rsidRDefault="000761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6126" w:rsidRPr="00076126" w:rsidSect="001C41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126"/>
    <w:rsid w:val="0007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2010-01-03T13:34:00Z</dcterms:created>
  <dcterms:modified xsi:type="dcterms:W3CDTF">2010-01-03T13:37:00Z</dcterms:modified>
</cp:coreProperties>
</file>